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AF" w:rsidRPr="00172FE6" w:rsidRDefault="00562DAF" w:rsidP="00562DAF">
      <w:pPr>
        <w:jc w:val="center"/>
        <w:rPr>
          <w:rFonts w:ascii="Bookman Old Style" w:hAnsi="Bookman Old Style"/>
          <w:b/>
          <w:sz w:val="24"/>
          <w:szCs w:val="24"/>
        </w:rPr>
      </w:pPr>
      <w:r w:rsidRPr="00172FE6">
        <w:rPr>
          <w:rFonts w:ascii="Bookman Old Style" w:hAnsi="Bookman Old Style"/>
          <w:b/>
          <w:sz w:val="24"/>
          <w:szCs w:val="24"/>
        </w:rPr>
        <w:t>PENILAIAN KINERJA PUSKESMAS BARENG TAHUN 2023</w:t>
      </w:r>
    </w:p>
    <w:p w:rsidR="00562DAF" w:rsidRDefault="000A70F0" w:rsidP="00562DAF">
      <w:pPr>
        <w:jc w:val="center"/>
        <w:rPr>
          <w:rFonts w:ascii="Bookman Old Style" w:hAnsi="Bookman Old Style"/>
          <w:b/>
          <w:bCs/>
          <w:sz w:val="24"/>
          <w:szCs w:val="24"/>
          <w:lang w:val="id-ID"/>
        </w:rPr>
      </w:pPr>
      <w:bookmarkStart w:id="0" w:name="_GoBack"/>
      <w:r>
        <w:rPr>
          <w:rFonts w:ascii="Bookman Old Style" w:hAnsi="Bookman Old Style"/>
          <w:b/>
          <w:bCs/>
          <w:sz w:val="24"/>
          <w:szCs w:val="24"/>
          <w:lang w:val="id-ID"/>
        </w:rPr>
        <w:t xml:space="preserve">PELAYANAN </w:t>
      </w:r>
      <w:r w:rsidR="002744FA" w:rsidRPr="002744FA">
        <w:rPr>
          <w:rFonts w:ascii="Bookman Old Style" w:hAnsi="Bookman Old Style"/>
          <w:b/>
          <w:bCs/>
          <w:sz w:val="24"/>
          <w:szCs w:val="24"/>
          <w:lang w:val="en-GB"/>
        </w:rPr>
        <w:t>PENCEGAHAN DAN PENGENDALIAN PENYAKIT</w:t>
      </w:r>
      <w:bookmarkEnd w:id="0"/>
      <w:r w:rsidR="002744FA" w:rsidRPr="002744FA">
        <w:rPr>
          <w:rFonts w:ascii="Bookman Old Style" w:hAnsi="Bookman Old Style"/>
          <w:b/>
          <w:bCs/>
          <w:sz w:val="24"/>
          <w:szCs w:val="24"/>
          <w:lang w:val="en-GB"/>
        </w:rPr>
        <w:t> </w:t>
      </w:r>
    </w:p>
    <w:p w:rsidR="000A70F0" w:rsidRPr="0022481A" w:rsidRDefault="002744FA" w:rsidP="00562DAF">
      <w:pPr>
        <w:jc w:val="center"/>
        <w:rPr>
          <w:rFonts w:ascii="Bookman Old Style" w:hAnsi="Bookman Old Style"/>
          <w:b/>
          <w:sz w:val="24"/>
          <w:szCs w:val="24"/>
          <w:lang w:val="en-GB"/>
        </w:rPr>
      </w:pPr>
      <w:r>
        <w:rPr>
          <w:rFonts w:ascii="Bookman Old Style" w:hAnsi="Bookman Old Style"/>
          <w:b/>
          <w:sz w:val="24"/>
          <w:szCs w:val="24"/>
          <w:lang w:val="en-GB"/>
        </w:rPr>
        <w:t>DIARE</w:t>
      </w:r>
    </w:p>
    <w:tbl>
      <w:tblPr>
        <w:tblW w:w="12675" w:type="dxa"/>
        <w:tblInd w:w="280" w:type="dxa"/>
        <w:tblLayout w:type="fixed"/>
        <w:tblLook w:val="04A0" w:firstRow="1" w:lastRow="0" w:firstColumn="1" w:lastColumn="0" w:noHBand="0" w:noVBand="1"/>
      </w:tblPr>
      <w:tblGrid>
        <w:gridCol w:w="542"/>
        <w:gridCol w:w="3681"/>
        <w:gridCol w:w="1216"/>
        <w:gridCol w:w="1586"/>
        <w:gridCol w:w="1129"/>
        <w:gridCol w:w="1270"/>
        <w:gridCol w:w="1696"/>
        <w:gridCol w:w="1555"/>
      </w:tblGrid>
      <w:tr w:rsidR="00562DAF" w:rsidRPr="00562DAF" w:rsidTr="002744FA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76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</w:tr>
      <w:tr w:rsidR="00562DAF" w:rsidRPr="00562DAF" w:rsidTr="002744FA">
        <w:trPr>
          <w:trHeight w:val="37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Indikator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UKM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Esensial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Dan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Perkesmas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Target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Th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2023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Satuan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Total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Target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    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Pencapaian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 (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dalam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satuan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%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Cakupan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Riil</w:t>
            </w:r>
            <w:proofErr w:type="spellEnd"/>
          </w:p>
        </w:tc>
      </w:tr>
      <w:tr w:rsidR="00562DAF" w:rsidRPr="00562DAF" w:rsidTr="002744FA">
        <w:trPr>
          <w:trHeight w:val="64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</w:tr>
      <w:tr w:rsidR="00562DAF" w:rsidRPr="00562DAF" w:rsidTr="002744FA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(1)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(2)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(3)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(4)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(5)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(6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(7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(8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</w:tr>
      <w:tr w:rsidR="00562DAF" w:rsidRPr="00562DAF" w:rsidTr="002744FA">
        <w:trPr>
          <w:trHeight w:val="300"/>
        </w:trPr>
        <w:tc>
          <w:tcPr>
            <w:tcW w:w="42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DAF" w:rsidRPr="000F6024" w:rsidRDefault="002744FA" w:rsidP="000A70F0">
            <w:pPr>
              <w:rPr>
                <w:rFonts w:ascii="Bookman Old Style" w:hAnsi="Bookman Old Style"/>
                <w:b/>
                <w:bCs/>
                <w:color w:val="7030A0"/>
                <w:lang w:val="id-ID"/>
              </w:rPr>
            </w:pPr>
            <w:r w:rsidRPr="002744FA">
              <w:rPr>
                <w:rFonts w:ascii="Bookman Old Style" w:hAnsi="Bookman Old Style"/>
                <w:b/>
                <w:bCs/>
                <w:color w:val="7030A0"/>
              </w:rPr>
              <w:t xml:space="preserve">2.1.5.1. </w:t>
            </w:r>
            <w:proofErr w:type="spellStart"/>
            <w:r w:rsidRPr="002744FA">
              <w:rPr>
                <w:rFonts w:ascii="Bookman Old Style" w:hAnsi="Bookman Old Style"/>
                <w:b/>
                <w:bCs/>
                <w:color w:val="7030A0"/>
              </w:rPr>
              <w:t>Diare</w:t>
            </w:r>
            <w:proofErr w:type="spellEnd"/>
            <w:r w:rsidRPr="002744FA">
              <w:rPr>
                <w:rFonts w:ascii="Bookman Old Style" w:hAnsi="Bookman Old Style"/>
                <w:b/>
                <w:bCs/>
                <w:color w:val="7030A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</w:tr>
      <w:tr w:rsidR="002744FA" w:rsidRPr="00562DAF" w:rsidTr="002744FA">
        <w:trPr>
          <w:trHeight w:val="60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744FA" w:rsidRDefault="002744FA" w:rsidP="002744F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1.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44FA" w:rsidRDefault="002744FA" w:rsidP="002744FA">
            <w:pPr>
              <w:rPr>
                <w:rFonts w:ascii="Bookman Old Style" w:hAnsi="Bookman Old Style" w:cs="Calibri"/>
                <w:color w:val="00000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</w:rPr>
              <w:t>Pelayanan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Diare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Balita</w:t>
            </w:r>
            <w:proofErr w:type="spellEnd"/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44FA" w:rsidRDefault="002744FA" w:rsidP="002744F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100%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44FA" w:rsidRDefault="002744FA" w:rsidP="002744F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</w:rPr>
              <w:t>Balita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744FA" w:rsidRDefault="002744FA" w:rsidP="002744F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499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44FA" w:rsidRDefault="002744FA" w:rsidP="002744F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499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744FA" w:rsidRDefault="002744FA" w:rsidP="002744FA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147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44FA" w:rsidRDefault="002744FA" w:rsidP="002744F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29,5</w:t>
            </w:r>
          </w:p>
        </w:tc>
      </w:tr>
      <w:tr w:rsidR="002744FA" w:rsidRPr="00562DAF" w:rsidTr="002744FA">
        <w:trPr>
          <w:trHeight w:val="9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4FA" w:rsidRDefault="002744FA" w:rsidP="002744F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2.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FA" w:rsidRDefault="002744FA" w:rsidP="002744FA">
            <w:pPr>
              <w:rPr>
                <w:rFonts w:ascii="Bookman Old Style" w:hAnsi="Bookman Old Style" w:cs="Calibri"/>
                <w:color w:val="00000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</w:rPr>
              <w:t>Proporsi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penggunaan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oralit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dan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Zinc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pada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penderita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diare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balita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A" w:rsidRDefault="002744FA" w:rsidP="002744F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FA" w:rsidRDefault="002744FA" w:rsidP="002744F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</w:rPr>
              <w:t>Balita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744FA" w:rsidRDefault="002744FA" w:rsidP="002744F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499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FA" w:rsidRDefault="002744FA" w:rsidP="002744F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499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744FA" w:rsidRDefault="002744FA" w:rsidP="002744FA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FA" w:rsidRDefault="002744FA" w:rsidP="002744F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29,5</w:t>
            </w:r>
          </w:p>
        </w:tc>
      </w:tr>
      <w:tr w:rsidR="002744FA" w:rsidRPr="00562DAF" w:rsidTr="002744FA">
        <w:trPr>
          <w:trHeight w:val="9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4FA" w:rsidRDefault="002744FA" w:rsidP="002744F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3.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FA" w:rsidRDefault="002744FA" w:rsidP="002744FA">
            <w:pPr>
              <w:rPr>
                <w:rFonts w:ascii="Bookman Old Style" w:hAnsi="Bookman Old Style" w:cs="Calibri"/>
                <w:color w:val="00000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</w:rPr>
              <w:t>Pelaksanaan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kegiatan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Layanan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Rehidrasi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Oral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Aktif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(LROA)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A" w:rsidRDefault="002744FA" w:rsidP="002744F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FA" w:rsidRDefault="002744FA" w:rsidP="002744F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orang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744FA" w:rsidRDefault="002744FA" w:rsidP="002744F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FA" w:rsidRDefault="002744FA" w:rsidP="002744F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744FA" w:rsidRDefault="002744FA" w:rsidP="002744FA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FA" w:rsidRDefault="002744FA" w:rsidP="002744FA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100,0</w:t>
            </w:r>
          </w:p>
        </w:tc>
      </w:tr>
    </w:tbl>
    <w:p w:rsidR="004D7DC1" w:rsidRPr="00583715" w:rsidRDefault="004D7DC1" w:rsidP="00583715">
      <w:pPr>
        <w:rPr>
          <w:rFonts w:ascii="Bookman Old Style" w:hAnsi="Bookman Old Style"/>
          <w:lang w:val="id-ID"/>
        </w:rPr>
      </w:pPr>
    </w:p>
    <w:sectPr w:rsidR="004D7DC1" w:rsidRPr="00583715" w:rsidSect="00562DA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AF"/>
    <w:rsid w:val="000A70F0"/>
    <w:rsid w:val="000C4EAE"/>
    <w:rsid w:val="000F6024"/>
    <w:rsid w:val="00154BE5"/>
    <w:rsid w:val="00172FE6"/>
    <w:rsid w:val="00175018"/>
    <w:rsid w:val="0022481A"/>
    <w:rsid w:val="002744FA"/>
    <w:rsid w:val="002C1F9E"/>
    <w:rsid w:val="003411A8"/>
    <w:rsid w:val="00373F3F"/>
    <w:rsid w:val="00450AE4"/>
    <w:rsid w:val="004D7DC1"/>
    <w:rsid w:val="005140BE"/>
    <w:rsid w:val="00562DAF"/>
    <w:rsid w:val="00583715"/>
    <w:rsid w:val="006130C7"/>
    <w:rsid w:val="006356B1"/>
    <w:rsid w:val="006459AF"/>
    <w:rsid w:val="007F2666"/>
    <w:rsid w:val="00837399"/>
    <w:rsid w:val="008B241A"/>
    <w:rsid w:val="0097785F"/>
    <w:rsid w:val="009C4A81"/>
    <w:rsid w:val="009D5D23"/>
    <w:rsid w:val="00A465E0"/>
    <w:rsid w:val="00AF766E"/>
    <w:rsid w:val="00B54C5C"/>
    <w:rsid w:val="00BC0292"/>
    <w:rsid w:val="00D06785"/>
    <w:rsid w:val="00D141CA"/>
    <w:rsid w:val="00D22DB6"/>
    <w:rsid w:val="00D553AA"/>
    <w:rsid w:val="00DA6789"/>
    <w:rsid w:val="00DD1C62"/>
    <w:rsid w:val="00E464E3"/>
    <w:rsid w:val="00E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A117A-B3B8-4B78-83D4-33DFAD75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2024-02-27T03:29:00Z</dcterms:created>
  <dcterms:modified xsi:type="dcterms:W3CDTF">2024-02-27T03:29:00Z</dcterms:modified>
</cp:coreProperties>
</file>