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7957C" w14:textId="77777777" w:rsidR="006C0433" w:rsidRPr="00FF5D09" w:rsidRDefault="006C0433" w:rsidP="006C0433">
      <w:pPr>
        <w:jc w:val="center"/>
        <w:rPr>
          <w:b/>
          <w:bCs/>
          <w:sz w:val="36"/>
          <w:szCs w:val="36"/>
        </w:rPr>
      </w:pPr>
      <w:bookmarkStart w:id="0" w:name="_Hlk187176683"/>
      <w:bookmarkEnd w:id="0"/>
      <w:r w:rsidRPr="00FF5D09">
        <w:rPr>
          <w:b/>
          <w:bCs/>
          <w:sz w:val="36"/>
          <w:szCs w:val="36"/>
        </w:rPr>
        <w:t>GRAFIK LAPORAN GIZI PUSKESMAS MOJOLANGU</w:t>
      </w:r>
    </w:p>
    <w:p w14:paraId="501EB62C" w14:textId="37DE9A28" w:rsidR="006C0433" w:rsidRDefault="006C0433" w:rsidP="006C0433">
      <w:pPr>
        <w:jc w:val="center"/>
        <w:rPr>
          <w:b/>
          <w:bCs/>
          <w:sz w:val="36"/>
          <w:szCs w:val="36"/>
        </w:rPr>
      </w:pPr>
      <w:r w:rsidRPr="00FF5D09">
        <w:rPr>
          <w:b/>
          <w:bCs/>
          <w:sz w:val="36"/>
          <w:szCs w:val="36"/>
        </w:rPr>
        <w:t xml:space="preserve">BULAN </w:t>
      </w:r>
      <w:r>
        <w:rPr>
          <w:b/>
          <w:bCs/>
          <w:sz w:val="36"/>
          <w:szCs w:val="36"/>
        </w:rPr>
        <w:t xml:space="preserve">APRIL </w:t>
      </w:r>
      <w:r w:rsidRPr="00FF5D09">
        <w:rPr>
          <w:b/>
          <w:bCs/>
          <w:sz w:val="36"/>
          <w:szCs w:val="36"/>
        </w:rPr>
        <w:t>TAHUN 2024</w:t>
      </w:r>
    </w:p>
    <w:p w14:paraId="55299677" w14:textId="24E95D4E" w:rsidR="006C0433" w:rsidRPr="00FF5D09" w:rsidRDefault="006C0433" w:rsidP="006C0433">
      <w:pPr>
        <w:rPr>
          <w:b/>
          <w:bCs/>
          <w:sz w:val="36"/>
          <w:szCs w:val="36"/>
        </w:rPr>
      </w:pPr>
      <w:r>
        <w:rPr>
          <w:noProof/>
        </w:rPr>
        <w:drawing>
          <wp:inline distT="0" distB="0" distL="0" distR="0" wp14:anchorId="27AD36EE" wp14:editId="2E41C37E">
            <wp:extent cx="7378995" cy="3189767"/>
            <wp:effectExtent l="0" t="0" r="0" b="0"/>
            <wp:docPr id="8020449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73140C95-236A-4561-9473-ECE4AA3FA3D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F62244C" w14:textId="15C1A11C" w:rsidR="00E9560F" w:rsidRDefault="006C0433">
      <w:pPr>
        <w:rPr>
          <w:noProof/>
        </w:rPr>
      </w:pPr>
      <w:r>
        <w:rPr>
          <w:noProof/>
        </w:rPr>
        <w:drawing>
          <wp:inline distT="0" distB="0" distL="0" distR="0" wp14:anchorId="404E6BCA" wp14:editId="3D74F0E0">
            <wp:extent cx="7378700" cy="2987749"/>
            <wp:effectExtent l="0" t="0" r="0" b="0"/>
            <wp:docPr id="105286073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C32DA9F-C439-28E0-483C-4DFAA86927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015666E0" w14:textId="658D6E65" w:rsidR="006C0433" w:rsidRDefault="006C0433" w:rsidP="006C0433">
      <w:pPr>
        <w:rPr>
          <w:noProof/>
        </w:rPr>
      </w:pPr>
      <w:r>
        <w:rPr>
          <w:noProof/>
        </w:rPr>
        <w:drawing>
          <wp:inline distT="0" distB="0" distL="0" distR="0" wp14:anchorId="7DD0FB5E" wp14:editId="2232193B">
            <wp:extent cx="7378700" cy="3179134"/>
            <wp:effectExtent l="0" t="0" r="0" b="0"/>
            <wp:docPr id="530126675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D33A445-6348-4705-B95D-7F545AB2010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4B7FCC9D" w14:textId="20518A1B" w:rsidR="006C0433" w:rsidRDefault="006C0433" w:rsidP="006C0433">
      <w:r>
        <w:rPr>
          <w:noProof/>
        </w:rPr>
        <w:lastRenderedPageBreak/>
        <w:drawing>
          <wp:inline distT="0" distB="0" distL="0" distR="0" wp14:anchorId="732BE57A" wp14:editId="4DB55C71">
            <wp:extent cx="7367905" cy="2806995"/>
            <wp:effectExtent l="0" t="0" r="0" b="0"/>
            <wp:docPr id="684048743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9F369B22-D828-4787-B43D-F9D3B87460A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2A48CEA5" w14:textId="60BDF8EC" w:rsidR="006C0433" w:rsidRDefault="006C0433" w:rsidP="006C0433">
      <w:r>
        <w:rPr>
          <w:noProof/>
        </w:rPr>
        <w:drawing>
          <wp:inline distT="0" distB="0" distL="0" distR="0" wp14:anchorId="730363F3" wp14:editId="7C150CA2">
            <wp:extent cx="7378700" cy="3062177"/>
            <wp:effectExtent l="0" t="0" r="12700" b="5080"/>
            <wp:docPr id="724064948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4E85DF2-7041-411C-9D8E-27120EB45C0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220C0ACC" w14:textId="129CA425" w:rsidR="006C0433" w:rsidRDefault="006C0433" w:rsidP="006C0433">
      <w:pPr>
        <w:rPr>
          <w:noProof/>
        </w:rPr>
      </w:pPr>
      <w:r>
        <w:rPr>
          <w:noProof/>
        </w:rPr>
        <w:drawing>
          <wp:inline distT="0" distB="0" distL="0" distR="0" wp14:anchorId="1E51E8A6" wp14:editId="058FE8FE">
            <wp:extent cx="7336465" cy="3359889"/>
            <wp:effectExtent l="0" t="0" r="17145" b="12065"/>
            <wp:docPr id="1106236592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FB8F9C3-633E-44CE-A8F4-AA1EE063F8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9E73438" w14:textId="77777777" w:rsidR="006C0433" w:rsidRDefault="006C0433" w:rsidP="006C0433">
      <w:pPr>
        <w:rPr>
          <w:noProof/>
        </w:rPr>
      </w:pPr>
    </w:p>
    <w:p w14:paraId="1D2D53C6" w14:textId="18E3235F" w:rsidR="006C0433" w:rsidRDefault="006C0433" w:rsidP="006C0433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CD0A437" wp14:editId="08AC2CC8">
            <wp:extent cx="7240772" cy="3221665"/>
            <wp:effectExtent l="0" t="0" r="0" b="0"/>
            <wp:docPr id="190746520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6A8C786A-FD06-4E5B-BB7F-5447CCED08FF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119F112E" w14:textId="729460C1" w:rsidR="006C0433" w:rsidRDefault="006C0433" w:rsidP="006C0433">
      <w:pPr>
        <w:rPr>
          <w:noProof/>
        </w:rPr>
      </w:pPr>
      <w:r>
        <w:rPr>
          <w:noProof/>
        </w:rPr>
        <w:drawing>
          <wp:inline distT="0" distB="0" distL="0" distR="0" wp14:anchorId="4150CD7A" wp14:editId="58D61FB1">
            <wp:extent cx="7357730" cy="3317358"/>
            <wp:effectExtent l="0" t="0" r="0" b="0"/>
            <wp:docPr id="105490657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4CF09BCF-2E6F-41D0-94BD-031FD49299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EA54BCE" w14:textId="77777777" w:rsidR="006C0433" w:rsidRDefault="006C0433" w:rsidP="006C0433"/>
    <w:p w14:paraId="5B086E53" w14:textId="2B54458E" w:rsidR="006C0433" w:rsidRDefault="006C0433" w:rsidP="006C0433">
      <w:r>
        <w:rPr>
          <w:noProof/>
        </w:rPr>
        <w:drawing>
          <wp:inline distT="0" distB="0" distL="0" distR="0" wp14:anchorId="5AFD31D3" wp14:editId="3AAFAFAB">
            <wp:extent cx="7344410" cy="3328557"/>
            <wp:effectExtent l="0" t="0" r="0" b="0"/>
            <wp:docPr id="108091466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5C5B985-4CE6-3C58-9F86-E231EAD424C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422AA542" w14:textId="414E7305" w:rsidR="006C0433" w:rsidRDefault="006C0433" w:rsidP="006C0433"/>
    <w:p w14:paraId="443F1F07" w14:textId="35643F57" w:rsidR="006C0433" w:rsidRDefault="006C0433" w:rsidP="006C0433">
      <w:r>
        <w:rPr>
          <w:noProof/>
        </w:rPr>
        <w:drawing>
          <wp:inline distT="0" distB="0" distL="0" distR="0" wp14:anchorId="61DECA1D" wp14:editId="09D6EC13">
            <wp:extent cx="7410893" cy="3115945"/>
            <wp:effectExtent l="0" t="0" r="0" b="0"/>
            <wp:docPr id="546367614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392E636F-B85D-48A3-AE28-8FAEC186B8C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08D5CF6" w14:textId="77777777" w:rsidR="006C0433" w:rsidRPr="006C0433" w:rsidRDefault="006C0433" w:rsidP="006C0433"/>
    <w:sectPr w:rsidR="006C0433" w:rsidRPr="006C0433" w:rsidSect="006C0433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433"/>
    <w:rsid w:val="00412D02"/>
    <w:rsid w:val="005E1E2C"/>
    <w:rsid w:val="005E22BB"/>
    <w:rsid w:val="006C0433"/>
    <w:rsid w:val="00816524"/>
    <w:rsid w:val="00963EA7"/>
    <w:rsid w:val="009E0463"/>
    <w:rsid w:val="00B529FC"/>
    <w:rsid w:val="00D102C1"/>
    <w:rsid w:val="00E4700D"/>
    <w:rsid w:val="00E9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77C14"/>
  <w15:chartTrackingRefBased/>
  <w15:docId w15:val="{BC6D154A-EC69-4D43-9208-6C456593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04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5.xml"/><Relationship Id="rId13" Type="http://schemas.openxmlformats.org/officeDocument/2006/relationships/chart" Target="charts/chart10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12" Type="http://schemas.openxmlformats.org/officeDocument/2006/relationships/chart" Target="charts/chart9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11" Type="http://schemas.openxmlformats.org/officeDocument/2006/relationships/chart" Target="charts/chart8.xml"/><Relationship Id="rId5" Type="http://schemas.openxmlformats.org/officeDocument/2006/relationships/chart" Target="charts/chart2.xml"/><Relationship Id="rId15" Type="http://schemas.openxmlformats.org/officeDocument/2006/relationships/theme" Target="theme/theme1.xml"/><Relationship Id="rId10" Type="http://schemas.openxmlformats.org/officeDocument/2006/relationships/chart" Target="charts/chart7.xml"/><Relationship Id="rId4" Type="http://schemas.openxmlformats.org/officeDocument/2006/relationships/chart" Target="charts/chart1.xml"/><Relationship Id="rId9" Type="http://schemas.openxmlformats.org/officeDocument/2006/relationships/chart" Target="charts/chart6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E:\LAPORAN%202019-2024\LAPORAN%20BULANAN%202024\SOFTFILE%20GRAFIK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</a:t>
            </a:r>
            <a:r>
              <a:rPr lang="en-ID" baseline="0"/>
              <a:t> SKDN PUSKESMAS MOJOLANGU</a:t>
            </a:r>
            <a:endParaRPr lang="en-ID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APR!$B$11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APR!$C$10:$E$10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APR!$C$11:$E$11</c:f>
              <c:numCache>
                <c:formatCode>General</c:formatCode>
                <c:ptCount val="3"/>
                <c:pt idx="0">
                  <c:v>62.31</c:v>
                </c:pt>
                <c:pt idx="1">
                  <c:v>100</c:v>
                </c:pt>
                <c:pt idx="2" formatCode="0.00">
                  <c:v>47.646219686162624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467-49DB-8163-1CF4F952A543}"/>
            </c:ext>
          </c:extLst>
        </c:ser>
        <c:ser>
          <c:idx val="1"/>
          <c:order val="1"/>
          <c:tx>
            <c:strRef>
              <c:f>APR!$B$12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APR!$C$10:$E$10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APR!$C$12:$E$12</c:f>
              <c:numCache>
                <c:formatCode>General</c:formatCode>
                <c:ptCount val="3"/>
                <c:pt idx="0">
                  <c:v>58.44</c:v>
                </c:pt>
                <c:pt idx="1">
                  <c:v>99.46</c:v>
                </c:pt>
                <c:pt idx="2" formatCode="0.00">
                  <c:v>56.528417818740394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467-49DB-8163-1CF4F952A543}"/>
            </c:ext>
          </c:extLst>
        </c:ser>
        <c:ser>
          <c:idx val="2"/>
          <c:order val="2"/>
          <c:tx>
            <c:strRef>
              <c:f>APR!$B$13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APR!$C$10:$E$10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APR!$C$13:$E$13</c:f>
              <c:numCache>
                <c:formatCode>General</c:formatCode>
                <c:ptCount val="3"/>
                <c:pt idx="0">
                  <c:v>62.36</c:v>
                </c:pt>
                <c:pt idx="1">
                  <c:v>100</c:v>
                </c:pt>
                <c:pt idx="2" formatCode="0.00">
                  <c:v>45.077720207253883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467-49DB-8163-1CF4F952A543}"/>
            </c:ext>
          </c:extLst>
        </c:ser>
        <c:ser>
          <c:idx val="3"/>
          <c:order val="3"/>
          <c:tx>
            <c:strRef>
              <c:f>APR!$B$14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APR!$C$10:$E$10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APR!$C$14:$E$14</c:f>
              <c:numCache>
                <c:formatCode>General</c:formatCode>
                <c:ptCount val="3"/>
                <c:pt idx="0">
                  <c:v>50</c:v>
                </c:pt>
                <c:pt idx="1">
                  <c:v>92.77</c:v>
                </c:pt>
                <c:pt idx="2" formatCode="0.00">
                  <c:v>44.214876033057855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467-49DB-8163-1CF4F952A543}"/>
            </c:ext>
          </c:extLst>
        </c:ser>
        <c:ser>
          <c:idx val="4"/>
          <c:order val="4"/>
          <c:tx>
            <c:strRef>
              <c:f>APR!$B$15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APR!$C$10:$E$10</c:f>
              <c:strCache>
                <c:ptCount val="3"/>
                <c:pt idx="0">
                  <c:v>D/S</c:v>
                </c:pt>
                <c:pt idx="1">
                  <c:v>K/S</c:v>
                </c:pt>
                <c:pt idx="2">
                  <c:v>N/D</c:v>
                </c:pt>
              </c:strCache>
            </c:strRef>
          </c:cat>
          <c:val>
            <c:numRef>
              <c:f>APR!$C$15:$E$15</c:f>
              <c:numCache>
                <c:formatCode>0.00</c:formatCode>
                <c:ptCount val="3"/>
                <c:pt idx="0">
                  <c:v>58.277500000000003</c:v>
                </c:pt>
                <c:pt idx="1">
                  <c:v>98.05749999999999</c:v>
                </c:pt>
                <c:pt idx="2">
                  <c:v>48.366808436303693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467-49DB-8163-1CF4F952A54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025039"/>
        <c:axId val="1059041839"/>
        <c:axId val="0"/>
      </c:bar3DChart>
      <c:catAx>
        <c:axId val="10590250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41839"/>
        <c:crosses val="autoZero"/>
        <c:auto val="1"/>
        <c:lblAlgn val="ctr"/>
        <c:lblOffset val="100"/>
        <c:noMultiLvlLbl val="0"/>
      </c:catAx>
      <c:valAx>
        <c:axId val="105904183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025039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JUMLAH</a:t>
            </a:r>
            <a:r>
              <a:rPr lang="en-ID" sz="1200" baseline="0"/>
              <a:t> REMATRI KONSUMSI TABLET TAMBAH DARAH</a:t>
            </a:r>
            <a:endParaRPr lang="en-ID" sz="12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multiLvlStrRef>
              <c:f>APR!$A$93:$D$94</c:f>
              <c:multiLvlStrCache>
                <c:ptCount val="4"/>
                <c:lvl>
                  <c:pt idx="0">
                    <c:v>&lt; 26 Tablet</c:v>
                  </c:pt>
                  <c:pt idx="1">
                    <c:v>&gt;= 26 Tablet</c:v>
                  </c:pt>
                  <c:pt idx="2">
                    <c:v>&lt; 26 Tablet</c:v>
                  </c:pt>
                  <c:pt idx="3">
                    <c:v>&gt;= 26 Tablet</c:v>
                  </c:pt>
                </c:lvl>
                <c:lvl>
                  <c:pt idx="0">
                    <c:v>Rematri mendapat TTD </c:v>
                  </c:pt>
                  <c:pt idx="2">
                    <c:v>Rematri minum TTD </c:v>
                  </c:pt>
                </c:lvl>
              </c:multiLvlStrCache>
            </c:multiLvlStrRef>
          </c:cat>
          <c:val>
            <c:numRef>
              <c:f>APR!$A$95:$D$95</c:f>
              <c:numCache>
                <c:formatCode>General</c:formatCode>
                <c:ptCount val="4"/>
                <c:pt idx="0">
                  <c:v>0</c:v>
                </c:pt>
                <c:pt idx="1">
                  <c:v>4671</c:v>
                </c:pt>
                <c:pt idx="2">
                  <c:v>322</c:v>
                </c:pt>
                <c:pt idx="3">
                  <c:v>4349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4F3-4715-8CB3-8FDF3C70F972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390405055"/>
        <c:axId val="1390395455"/>
        <c:axId val="0"/>
      </c:bar3DChart>
      <c:catAx>
        <c:axId val="139040505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395455"/>
        <c:crosses val="autoZero"/>
        <c:auto val="1"/>
        <c:lblAlgn val="ctr"/>
        <c:lblOffset val="100"/>
        <c:noMultiLvlLbl val="0"/>
      </c:catAx>
      <c:valAx>
        <c:axId val="139039545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9040505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BAYI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APR!$B$24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APR!$C$23:$E$23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APR!$C$24:$E$24</c:f>
              <c:numCache>
                <c:formatCode>General</c:formatCode>
                <c:ptCount val="3"/>
                <c:pt idx="0">
                  <c:v>91.67</c:v>
                </c:pt>
                <c:pt idx="1">
                  <c:v>0</c:v>
                </c:pt>
                <c:pt idx="2">
                  <c:v>90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AE-4F66-9CCD-5121A9A53C2C}"/>
            </c:ext>
          </c:extLst>
        </c:ser>
        <c:ser>
          <c:idx val="1"/>
          <c:order val="1"/>
          <c:tx>
            <c:strRef>
              <c:f>APR!$B$25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APR!$C$23:$E$23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APR!$C$25:$E$25</c:f>
              <c:numCache>
                <c:formatCode>General</c:formatCode>
                <c:ptCount val="3"/>
                <c:pt idx="0">
                  <c:v>100</c:v>
                </c:pt>
                <c:pt idx="1">
                  <c:v>9.52</c:v>
                </c:pt>
                <c:pt idx="2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AE-4F66-9CCD-5121A9A53C2C}"/>
            </c:ext>
          </c:extLst>
        </c:ser>
        <c:ser>
          <c:idx val="2"/>
          <c:order val="2"/>
          <c:tx>
            <c:strRef>
              <c:f>APR!$B$26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APR!$C$23:$E$23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APR!$C$26:$E$26</c:f>
              <c:numCache>
                <c:formatCode>General</c:formatCode>
                <c:ptCount val="3"/>
                <c:pt idx="0">
                  <c:v>100</c:v>
                </c:pt>
                <c:pt idx="1">
                  <c:v>11.11</c:v>
                </c:pt>
                <c:pt idx="2">
                  <c:v>71.430000000000007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AE-4F66-9CCD-5121A9A53C2C}"/>
            </c:ext>
          </c:extLst>
        </c:ser>
        <c:ser>
          <c:idx val="3"/>
          <c:order val="3"/>
          <c:tx>
            <c:strRef>
              <c:f>APR!$B$27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APR!$C$23:$E$23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APR!$C$27:$E$27</c:f>
              <c:numCache>
                <c:formatCode>General</c:formatCode>
                <c:ptCount val="3"/>
                <c:pt idx="0">
                  <c:v>92.31</c:v>
                </c:pt>
                <c:pt idx="1">
                  <c:v>0</c:v>
                </c:pt>
                <c:pt idx="2">
                  <c:v>85.71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AE-4F66-9CCD-5121A9A53C2C}"/>
            </c:ext>
          </c:extLst>
        </c:ser>
        <c:ser>
          <c:idx val="4"/>
          <c:order val="4"/>
          <c:tx>
            <c:strRef>
              <c:f>APR!$B$28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APR!$C$23:$E$23</c:f>
              <c:strCache>
                <c:ptCount val="3"/>
                <c:pt idx="0">
                  <c:v>Bayi mendapat IMD</c:v>
                </c:pt>
                <c:pt idx="1">
                  <c:v>bayi BBLR</c:v>
                </c:pt>
                <c:pt idx="2">
                  <c:v>ASI EKSKLUSIF</c:v>
                </c:pt>
              </c:strCache>
            </c:strRef>
          </c:cat>
          <c:val>
            <c:numRef>
              <c:f>APR!$C$28:$E$28</c:f>
              <c:numCache>
                <c:formatCode>General</c:formatCode>
                <c:ptCount val="3"/>
                <c:pt idx="0" formatCode="0.00">
                  <c:v>95.995000000000005</c:v>
                </c:pt>
                <c:pt idx="1">
                  <c:v>5.1574999999999998</c:v>
                </c:pt>
                <c:pt idx="2" formatCode="0.00">
                  <c:v>81.784999999999997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3AE-4F66-9CCD-5121A9A53C2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59155567"/>
        <c:axId val="1059156047"/>
        <c:axId val="0"/>
      </c:bar3DChart>
      <c:catAx>
        <c:axId val="105915556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156047"/>
        <c:crosses val="autoZero"/>
        <c:auto val="1"/>
        <c:lblAlgn val="ctr"/>
        <c:lblOffset val="100"/>
        <c:noMultiLvlLbl val="0"/>
      </c:catAx>
      <c:valAx>
        <c:axId val="105915604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5915556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PMT BALITA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APR!$B$34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APR!$C$33:$E$33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APR!$C$34:$E$34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CBE-4F07-9CAA-5913B43409C1}"/>
            </c:ext>
          </c:extLst>
        </c:ser>
        <c:ser>
          <c:idx val="1"/>
          <c:order val="1"/>
          <c:tx>
            <c:strRef>
              <c:f>APR!$B$35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APR!$C$33:$E$33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APR!$C$35:$E$35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CBE-4F07-9CAA-5913B43409C1}"/>
            </c:ext>
          </c:extLst>
        </c:ser>
        <c:ser>
          <c:idx val="2"/>
          <c:order val="2"/>
          <c:tx>
            <c:strRef>
              <c:f>APR!$B$36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APR!$C$33:$E$33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APR!$C$36:$E$36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CBE-4F07-9CAA-5913B43409C1}"/>
            </c:ext>
          </c:extLst>
        </c:ser>
        <c:ser>
          <c:idx val="3"/>
          <c:order val="3"/>
          <c:tx>
            <c:strRef>
              <c:f>APR!$B$37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APR!$C$33:$E$33</c:f>
              <c:strCache>
                <c:ptCount val="3"/>
                <c:pt idx="0">
                  <c:v>Balita Gizi Kurang Dapat PMT</c:v>
                </c:pt>
                <c:pt idx="1">
                  <c:v>balita berat badan tidak naik (T) yang mendapatkan tambahan asupan gizi Sampai Bulan ini</c:v>
                </c:pt>
                <c:pt idx="2">
                  <c:v> balita berat badan kurang (BGM) yang mendapatkan tambahan asupan gizi Sampai Bulan ini</c:v>
                </c:pt>
              </c:strCache>
            </c:strRef>
          </c:cat>
          <c:val>
            <c:numRef>
              <c:f>APR!$C$37:$E$37</c:f>
              <c:numCache>
                <c:formatCode>General</c:formatCode>
                <c:ptCount val="3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CBE-4F07-9CAA-5913B43409C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694488432"/>
        <c:axId val="694490352"/>
        <c:axId val="0"/>
      </c:bar3DChart>
      <c:catAx>
        <c:axId val="6944884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90352"/>
        <c:crosses val="autoZero"/>
        <c:auto val="1"/>
        <c:lblAlgn val="ctr"/>
        <c:lblOffset val="100"/>
        <c:noMultiLvlLbl val="0"/>
      </c:catAx>
      <c:valAx>
        <c:axId val="69449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9448843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/>
              <a:t>PERSENTASE</a:t>
            </a:r>
            <a:r>
              <a:rPr lang="en-ID" sz="1200" baseline="0"/>
              <a:t> </a:t>
            </a:r>
            <a:r>
              <a:rPr lang="en-ID" sz="1200"/>
              <a:t>STUNTING PUSKESMAS</a:t>
            </a:r>
            <a:r>
              <a:rPr lang="en-ID" sz="1200" baseline="0"/>
              <a:t>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APR!$C$41</c:f>
              <c:strCache>
                <c:ptCount val="1"/>
                <c:pt idx="0">
                  <c:v>STUNTING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APR!$B$42:$B$46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APR!$C$42:$C$46</c:f>
              <c:numCache>
                <c:formatCode>0.00</c:formatCode>
                <c:ptCount val="5"/>
                <c:pt idx="0">
                  <c:v>10.699001426533524</c:v>
                </c:pt>
                <c:pt idx="1">
                  <c:v>13.056835637480798</c:v>
                </c:pt>
                <c:pt idx="2">
                  <c:v>12.176165803108809</c:v>
                </c:pt>
                <c:pt idx="3">
                  <c:v>13.168724279835391</c:v>
                </c:pt>
                <c:pt idx="4">
                  <c:v>12.064613831398283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1C8-4072-A25C-270637C3285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87574640"/>
        <c:axId val="787582800"/>
        <c:axId val="0"/>
      </c:bar3DChart>
      <c:catAx>
        <c:axId val="787574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82800"/>
        <c:crosses val="autoZero"/>
        <c:auto val="1"/>
        <c:lblAlgn val="ctr"/>
        <c:lblOffset val="100"/>
        <c:noMultiLvlLbl val="0"/>
      </c:catAx>
      <c:valAx>
        <c:axId val="7875828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7574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UNDERWEIGHT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APR!$C$48</c:f>
              <c:strCache>
                <c:ptCount val="1"/>
                <c:pt idx="0">
                  <c:v>WASTING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APR!$B$49:$B$53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APR!$C$49:$C$53</c:f>
              <c:numCache>
                <c:formatCode>0.00</c:formatCode>
                <c:ptCount val="5"/>
                <c:pt idx="0">
                  <c:v>10.1010101010101</c:v>
                </c:pt>
                <c:pt idx="1">
                  <c:v>10.856269113149846</c:v>
                </c:pt>
                <c:pt idx="2">
                  <c:v>8.5574572127139366</c:v>
                </c:pt>
                <c:pt idx="3">
                  <c:v>12.280701754385964</c:v>
                </c:pt>
                <c:pt idx="4">
                  <c:v>10.28225806451613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4E-4310-9AD5-AD2638A9031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1000437151"/>
        <c:axId val="1000444351"/>
        <c:axId val="0"/>
      </c:bar3DChart>
      <c:catAx>
        <c:axId val="10004371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444351"/>
        <c:crosses val="autoZero"/>
        <c:auto val="1"/>
        <c:lblAlgn val="ctr"/>
        <c:lblOffset val="100"/>
        <c:noMultiLvlLbl val="0"/>
      </c:catAx>
      <c:valAx>
        <c:axId val="100044435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004371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200" b="0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</a:rPr>
              <a:t>PERSENTASE WASTING PUSKESMAS MOJOLANGU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0255617554427347E-2"/>
          <c:y val="0.1455488967299991"/>
          <c:w val="0.94974438244557269"/>
          <c:h val="0.7808892533301982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APR!$F$48</c:f>
              <c:strCache>
                <c:ptCount val="1"/>
                <c:pt idx="0">
                  <c:v>UNDERWEIGHT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APR!$E$49:$E$53</c:f>
              <c:strCache>
                <c:ptCount val="5"/>
                <c:pt idx="0">
                  <c:v>MOJOLANGU</c:v>
                </c:pt>
                <c:pt idx="1">
                  <c:v>TUNJUNGSEKAR</c:v>
                </c:pt>
                <c:pt idx="2">
                  <c:v>TASIKMADU</c:v>
                </c:pt>
                <c:pt idx="3">
                  <c:v>TUNGGULWULUNG</c:v>
                </c:pt>
                <c:pt idx="4">
                  <c:v>PUSKESMAS </c:v>
                </c:pt>
              </c:strCache>
            </c:strRef>
          </c:cat>
          <c:val>
            <c:numRef>
              <c:f>APR!$F$49:$F$53</c:f>
              <c:numCache>
                <c:formatCode>0.00</c:formatCode>
                <c:ptCount val="5"/>
                <c:pt idx="0">
                  <c:v>4.329004329004329</c:v>
                </c:pt>
                <c:pt idx="1">
                  <c:v>4.7400611620795106</c:v>
                </c:pt>
                <c:pt idx="2">
                  <c:v>3.1784841075794623</c:v>
                </c:pt>
                <c:pt idx="3">
                  <c:v>3.9473684210526314</c:v>
                </c:pt>
                <c:pt idx="4">
                  <c:v>4.183467741935484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6D-46BA-87CD-A703C197939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70910031"/>
        <c:axId val="770911471"/>
        <c:axId val="0"/>
      </c:bar3DChart>
      <c:catAx>
        <c:axId val="77091003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911471"/>
        <c:crosses val="autoZero"/>
        <c:auto val="1"/>
        <c:lblAlgn val="ctr"/>
        <c:lblOffset val="100"/>
        <c:noMultiLvlLbl val="0"/>
      </c:catAx>
      <c:valAx>
        <c:axId val="7709114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7091003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/>
              <a:t>PERSENTASE IBU</a:t>
            </a:r>
            <a:r>
              <a:rPr lang="en-ID" baseline="0"/>
              <a:t> HAMIL KEK DAN PMT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APR!$B$60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APR!$C$59:$E$59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APR!$C$60:$E$60</c:f>
              <c:numCache>
                <c:formatCode>General</c:formatCode>
                <c:ptCount val="3"/>
                <c:pt idx="0" formatCode="0.00">
                  <c:v>8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225-4EE6-80D4-37CF2779A2EC}"/>
            </c:ext>
          </c:extLst>
        </c:ser>
        <c:ser>
          <c:idx val="1"/>
          <c:order val="1"/>
          <c:tx>
            <c:strRef>
              <c:f>APR!$B$61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APR!$C$59:$E$59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APR!$C$61:$E$61</c:f>
              <c:numCache>
                <c:formatCode>General</c:formatCode>
                <c:ptCount val="3"/>
                <c:pt idx="0" formatCode="0.00">
                  <c:v>16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225-4EE6-80D4-37CF2779A2EC}"/>
            </c:ext>
          </c:extLst>
        </c:ser>
        <c:ser>
          <c:idx val="2"/>
          <c:order val="2"/>
          <c:tx>
            <c:strRef>
              <c:f>APR!$B$62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  <a:sp3d/>
          </c:spPr>
          <c:invertIfNegative val="0"/>
          <c:cat>
            <c:strRef>
              <c:f>APR!$C$59:$E$59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APR!$C$62:$E$62</c:f>
              <c:numCache>
                <c:formatCode>General</c:formatCode>
                <c:ptCount val="3"/>
                <c:pt idx="0" formatCode="0.00">
                  <c:v>10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225-4EE6-80D4-37CF2779A2EC}"/>
            </c:ext>
          </c:extLst>
        </c:ser>
        <c:ser>
          <c:idx val="3"/>
          <c:order val="3"/>
          <c:tx>
            <c:strRef>
              <c:f>APR!$B$63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2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APR!$C$59:$E$59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APR!$C$63:$E$63</c:f>
              <c:numCache>
                <c:formatCode>General</c:formatCode>
                <c:ptCount val="3"/>
                <c:pt idx="0" formatCode="0.00">
                  <c:v>14.285714285714285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225-4EE6-80D4-37CF2779A2EC}"/>
            </c:ext>
          </c:extLst>
        </c:ser>
        <c:ser>
          <c:idx val="4"/>
          <c:order val="4"/>
          <c:tx>
            <c:strRef>
              <c:f>APR!$B$64</c:f>
              <c:strCache>
                <c:ptCount val="1"/>
                <c:pt idx="0">
                  <c:v>PUSKESMAS </c:v>
                </c:pt>
              </c:strCache>
            </c:strRef>
          </c:tx>
          <c:spPr>
            <a:solidFill>
              <a:schemeClr val="accent4">
                <a:lumMod val="60000"/>
              </a:schemeClr>
            </a:solidFill>
            <a:ln>
              <a:noFill/>
            </a:ln>
            <a:effectLst/>
            <a:sp3d/>
          </c:spPr>
          <c:invertIfNegative val="0"/>
          <c:cat>
            <c:strRef>
              <c:f>APR!$C$59:$E$59</c:f>
              <c:strCache>
                <c:ptCount val="3"/>
                <c:pt idx="0">
                  <c:v>IBU HAMIL KEK</c:v>
                </c:pt>
                <c:pt idx="1">
                  <c:v>Ibu Hamil KEK Mendapat MT sampai bulan ini</c:v>
                </c:pt>
                <c:pt idx="2">
                  <c:v> Ibu hamil KEK konsumsi PMT sampai bulan ini</c:v>
                </c:pt>
              </c:strCache>
            </c:strRef>
          </c:cat>
          <c:val>
            <c:numRef>
              <c:f>APR!$C$64:$E$64</c:f>
              <c:numCache>
                <c:formatCode>General</c:formatCode>
                <c:ptCount val="3"/>
                <c:pt idx="0" formatCode="0.00">
                  <c:v>10.294117647058822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225-4EE6-80D4-37CF2779A2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048334863"/>
        <c:axId val="1048322383"/>
        <c:axId val="0"/>
      </c:bar3DChart>
      <c:catAx>
        <c:axId val="1048334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22383"/>
        <c:crosses val="autoZero"/>
        <c:auto val="1"/>
        <c:lblAlgn val="ctr"/>
        <c:lblOffset val="100"/>
        <c:noMultiLvlLbl val="0"/>
      </c:catAx>
      <c:valAx>
        <c:axId val="104832238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048334863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100"/>
              <a:t>PERSENTASE IBU HAMIL ANEMIA</a:t>
            </a:r>
            <a:r>
              <a:rPr lang="en-ID" sz="1100" baseline="0"/>
              <a:t> PUSKESMAS MOJOLANGU </a:t>
            </a:r>
            <a:endParaRPr lang="en-ID" sz="1100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APR!$B$73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APR!$C$72:$D$72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APR!$C$73:$D$73</c:f>
              <c:numCache>
                <c:formatCode>General</c:formatCode>
                <c:ptCount val="2"/>
                <c:pt idx="0">
                  <c:v>18.75</c:v>
                </c:pt>
                <c:pt idx="1">
                  <c:v>97.03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6C9-4BFE-8B90-55ADE1B19E18}"/>
            </c:ext>
          </c:extLst>
        </c:ser>
        <c:ser>
          <c:idx val="1"/>
          <c:order val="1"/>
          <c:tx>
            <c:strRef>
              <c:f>APR!$B$74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APR!$C$72:$D$72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APR!$C$74:$D$74</c:f>
              <c:numCache>
                <c:formatCode>General</c:formatCode>
                <c:ptCount val="2"/>
                <c:pt idx="0">
                  <c:v>26.09</c:v>
                </c:pt>
                <c:pt idx="1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6C9-4BFE-8B90-55ADE1B19E18}"/>
            </c:ext>
          </c:extLst>
        </c:ser>
        <c:ser>
          <c:idx val="2"/>
          <c:order val="2"/>
          <c:tx>
            <c:strRef>
              <c:f>APR!$B$75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APR!$C$72:$D$72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APR!$C$75:$D$75</c:f>
              <c:numCache>
                <c:formatCode>General</c:formatCode>
                <c:ptCount val="2"/>
                <c:pt idx="0">
                  <c:v>23.33</c:v>
                </c:pt>
                <c:pt idx="1">
                  <c:v>85.71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6C9-4BFE-8B90-55ADE1B19E18}"/>
            </c:ext>
          </c:extLst>
        </c:ser>
        <c:ser>
          <c:idx val="3"/>
          <c:order val="3"/>
          <c:tx>
            <c:strRef>
              <c:f>APR!$B$76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APR!$C$72:$D$72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APR!$C$76:$D$76</c:f>
              <c:numCache>
                <c:formatCode>General</c:formatCode>
                <c:ptCount val="2"/>
                <c:pt idx="0">
                  <c:v>11.43</c:v>
                </c:pt>
                <c:pt idx="1">
                  <c:v>79.63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6C9-4BFE-8B90-55ADE1B19E1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786294864"/>
        <c:axId val="786298224"/>
        <c:axId val="0"/>
      </c:bar3DChart>
      <c:catAx>
        <c:axId val="786294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298224"/>
        <c:crosses val="autoZero"/>
        <c:auto val="1"/>
        <c:lblAlgn val="ctr"/>
        <c:lblOffset val="100"/>
        <c:noMultiLvlLbl val="0"/>
      </c:catAx>
      <c:valAx>
        <c:axId val="7862982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786294864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ID" sz="1600" b="1"/>
              <a:t>PERSENTASE IBU HAMIL ANEMIA DAN KONSUMSI TTD</a:t>
            </a:r>
          </a:p>
        </c:rich>
      </c:tx>
      <c:layout>
        <c:manualLayout>
          <c:xMode val="edge"/>
          <c:yMode val="edge"/>
          <c:x val="0.18052424421425278"/>
          <c:y val="2.648231257782197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APR!$B$73</c:f>
              <c:strCache>
                <c:ptCount val="1"/>
                <c:pt idx="0">
                  <c:v>MOJOLANGU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  <a:sp3d/>
          </c:spPr>
          <c:invertIfNegative val="0"/>
          <c:cat>
            <c:strRef>
              <c:f>APR!$C$72:$D$72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APR!$C$73:$D$73</c:f>
              <c:numCache>
                <c:formatCode>General</c:formatCode>
                <c:ptCount val="2"/>
                <c:pt idx="0">
                  <c:v>18.75</c:v>
                </c:pt>
                <c:pt idx="1">
                  <c:v>97.03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0F-440A-9537-EC3C8A374A82}"/>
            </c:ext>
          </c:extLst>
        </c:ser>
        <c:ser>
          <c:idx val="1"/>
          <c:order val="1"/>
          <c:tx>
            <c:strRef>
              <c:f>APR!$B$74</c:f>
              <c:strCache>
                <c:ptCount val="1"/>
                <c:pt idx="0">
                  <c:v>TUNJUNGSEKAR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  <a:sp3d/>
          </c:spPr>
          <c:invertIfNegative val="0"/>
          <c:cat>
            <c:strRef>
              <c:f>APR!$C$72:$D$72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APR!$C$74:$D$74</c:f>
              <c:numCache>
                <c:formatCode>General</c:formatCode>
                <c:ptCount val="2"/>
                <c:pt idx="0">
                  <c:v>26.09</c:v>
                </c:pt>
                <c:pt idx="1">
                  <c:v>87.5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00F-440A-9537-EC3C8A374A82}"/>
            </c:ext>
          </c:extLst>
        </c:ser>
        <c:ser>
          <c:idx val="2"/>
          <c:order val="2"/>
          <c:tx>
            <c:strRef>
              <c:f>APR!$B$75</c:f>
              <c:strCache>
                <c:ptCount val="1"/>
                <c:pt idx="0">
                  <c:v>TASIKMADU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  <a:sp3d/>
          </c:spPr>
          <c:invertIfNegative val="0"/>
          <c:cat>
            <c:strRef>
              <c:f>APR!$C$72:$D$72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APR!$C$75:$D$75</c:f>
              <c:numCache>
                <c:formatCode>General</c:formatCode>
                <c:ptCount val="2"/>
                <c:pt idx="0">
                  <c:v>23.33</c:v>
                </c:pt>
                <c:pt idx="1">
                  <c:v>85.71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00F-440A-9537-EC3C8A374A82}"/>
            </c:ext>
          </c:extLst>
        </c:ser>
        <c:ser>
          <c:idx val="3"/>
          <c:order val="3"/>
          <c:tx>
            <c:strRef>
              <c:f>APR!$B$76</c:f>
              <c:strCache>
                <c:ptCount val="1"/>
                <c:pt idx="0">
                  <c:v>TUNGGULWULUNG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  <a:sp3d/>
          </c:spPr>
          <c:invertIfNegative val="0"/>
          <c:cat>
            <c:strRef>
              <c:f>APR!$C$72:$D$72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APR!$C$76:$D$76</c:f>
              <c:numCache>
                <c:formatCode>General</c:formatCode>
                <c:ptCount val="2"/>
                <c:pt idx="0">
                  <c:v>11.43</c:v>
                </c:pt>
                <c:pt idx="1">
                  <c:v>79.63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00F-440A-9537-EC3C8A374A82}"/>
            </c:ext>
          </c:extLst>
        </c:ser>
        <c:ser>
          <c:idx val="4"/>
          <c:order val="4"/>
          <c:tx>
            <c:strRef>
              <c:f>APR!$B$77</c:f>
              <c:strCache>
                <c:ptCount val="1"/>
                <c:pt idx="0">
                  <c:v>PUSKESMAS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  <a:sp3d/>
          </c:spPr>
          <c:invertIfNegative val="0"/>
          <c:cat>
            <c:strRef>
              <c:f>APR!$C$72:$D$72</c:f>
              <c:strCache>
                <c:ptCount val="2"/>
                <c:pt idx="0">
                  <c:v>Ibu Hamil Anemia </c:v>
                </c:pt>
                <c:pt idx="1">
                  <c:v>Ibu hamil mengonsumsi TTD min 90 tablet sampai bulan ini</c:v>
                </c:pt>
              </c:strCache>
            </c:strRef>
          </c:cat>
          <c:val>
            <c:numRef>
              <c:f>APR!$C$77:$D$77</c:f>
              <c:numCache>
                <c:formatCode>0.00</c:formatCode>
                <c:ptCount val="2"/>
                <c:pt idx="0">
                  <c:v>19.899999999999999</c:v>
                </c:pt>
                <c:pt idx="1">
                  <c:v>87.467500000000001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00F-440A-9537-EC3C8A374A8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509289087"/>
        <c:axId val="1509284767"/>
        <c:axId val="0"/>
      </c:bar3DChart>
      <c:catAx>
        <c:axId val="1509289087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9284767"/>
        <c:crosses val="autoZero"/>
        <c:auto val="1"/>
        <c:lblAlgn val="ctr"/>
        <c:lblOffset val="100"/>
        <c:noMultiLvlLbl val="0"/>
      </c:catAx>
      <c:valAx>
        <c:axId val="15092847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09289087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2">
  <a:schemeClr val="accent2"/>
  <a:schemeClr val="accent4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</Words>
  <Characters>75</Characters>
  <Application>Microsoft Office Word</Application>
  <DocSecurity>0</DocSecurity>
  <Lines>1</Lines>
  <Paragraphs>1</Paragraphs>
  <ScaleCrop>false</ScaleCrop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riska rizky</dc:creator>
  <cp:keywords/>
  <dc:description/>
  <cp:lastModifiedBy>riska rizky</cp:lastModifiedBy>
  <cp:revision>3</cp:revision>
  <dcterms:created xsi:type="dcterms:W3CDTF">2025-01-07T15:01:00Z</dcterms:created>
  <dcterms:modified xsi:type="dcterms:W3CDTF">2025-01-07T17:43:00Z</dcterms:modified>
</cp:coreProperties>
</file>